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9E08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18458B1A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3EF61107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00F8164F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487C833B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6BC3408E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3C906FE3" w14:textId="40562B96" w:rsidR="00C60608" w:rsidRDefault="00C60608" w:rsidP="00C60608">
      <w:pPr>
        <w:spacing w:before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(สาขา</w:t>
      </w:r>
      <w:r w:rsidR="00DF24E3">
        <w:rPr>
          <w:rFonts w:ascii="TH SarabunPSK" w:hAnsi="TH SarabunPSK" w:cs="TH SarabunPSK"/>
          <w:sz w:val="28"/>
          <w:szCs w:val="28"/>
        </w:rPr>
        <w:t xml:space="preserve"> RDU</w:t>
      </w:r>
      <w:r w:rsidRPr="008B443B">
        <w:rPr>
          <w:rFonts w:ascii="TH SarabunPSK" w:hAnsi="TH SarabunPSK" w:cs="TH SarabunPSK"/>
          <w:sz w:val="28"/>
          <w:szCs w:val="28"/>
          <w:cs/>
        </w:rPr>
        <w:t>)</w:t>
      </w:r>
    </w:p>
    <w:p w14:paraId="44D2E64B" w14:textId="1E9FD752" w:rsidR="00646993" w:rsidRPr="008B443B" w:rsidRDefault="00FE204A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  <w:cs/>
        </w:rPr>
      </w:pPr>
      <w:bookmarkStart w:id="0" w:name="_Hlk129789183"/>
      <w:r>
        <w:rPr>
          <w:rFonts w:ascii="TH SarabunPSK" w:hAnsi="TH SarabunPSK" w:cs="TH SarabunPSK" w:hint="cs"/>
          <w:b/>
          <w:bCs/>
          <w:sz w:val="28"/>
          <w:szCs w:val="28"/>
          <w:cs/>
        </w:rPr>
        <w:t>รูปแบบ</w:t>
      </w:r>
      <w:r w:rsidR="00646993">
        <w:rPr>
          <w:rFonts w:ascii="TH SarabunPSK" w:hAnsi="TH SarabunPSK" w:cs="TH SarabunPSK" w:hint="cs"/>
          <w:b/>
          <w:bCs/>
          <w:sz w:val="28"/>
          <w:szCs w:val="28"/>
          <w:cs/>
        </w:rPr>
        <w:t>การแก้ปัญหาร้านชำจำหน่ายยาไม่เหมาะสมด้วยกลไกคณะกรรมการพัฒนาคุณภาพชีวิตระดับอำเภอ</w:t>
      </w:r>
    </w:p>
    <w:bookmarkEnd w:id="0"/>
    <w:p w14:paraId="367BC1DD" w14:textId="7319D8DA" w:rsidR="00C60608" w:rsidRPr="008B443B" w:rsidRDefault="0064699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A10F9E" wp14:editId="48089195">
                <wp:simplePos x="0" y="0"/>
                <wp:positionH relativeFrom="column">
                  <wp:posOffset>735965</wp:posOffset>
                </wp:positionH>
                <wp:positionV relativeFrom="paragraph">
                  <wp:posOffset>240030</wp:posOffset>
                </wp:positionV>
                <wp:extent cx="311150" cy="215900"/>
                <wp:effectExtent l="0" t="0" r="31750" b="317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150" cy="215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C1763F" id="ตัวเชื่อมต่อตรง 1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95pt,18.9pt" to="82.4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" strokecolor="black [3200]" strokeweight=".5pt">
                <v:stroke joinstyle="miter"/>
              </v:line>
            </w:pict>
          </mc:Fallback>
        </mc:AlternateContent>
      </w:r>
      <w:r w:rsidR="00A16813"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25716D" wp14:editId="0A7D4701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44C911FA" w14:textId="3EB6618E" w:rsidR="00C60608" w:rsidRPr="008B443B" w:rsidRDefault="00646993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  <w:lang w:val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C94851" wp14:editId="75A75691">
                <wp:simplePos x="0" y="0"/>
                <wp:positionH relativeFrom="column">
                  <wp:posOffset>1671857</wp:posOffset>
                </wp:positionH>
                <wp:positionV relativeFrom="paragraph">
                  <wp:posOffset>231286</wp:posOffset>
                </wp:positionV>
                <wp:extent cx="285750" cy="177800"/>
                <wp:effectExtent l="0" t="0" r="19050" b="317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177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3AFA95" id="ตัวเชื่อมต่อตรง 2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65pt,18.2pt" to="154.1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" strokecolor="black [3200]" strokeweight=".5pt">
                <v:stroke joinstyle="miter"/>
              </v:lin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60608" w:rsidRPr="00646993">
        <w:rPr>
          <w:rFonts w:ascii="TH SarabunPSK" w:hAnsi="TH SarabunPSK" w:cs="TH SarabunPSK"/>
          <w:b/>
          <w:bCs/>
          <w:sz w:val="28"/>
          <w:szCs w:val="28"/>
          <w:highlight w:val="yellow"/>
          <w:cs/>
        </w:rPr>
        <w:t xml:space="preserve">2.1 </w:t>
      </w:r>
      <w:r w:rsidR="00C60608" w:rsidRPr="00646993">
        <w:rPr>
          <w:rFonts w:ascii="TH SarabunPSK" w:hAnsi="TH SarabunPSK" w:cs="TH SarabunPSK"/>
          <w:sz w:val="28"/>
          <w:szCs w:val="28"/>
          <w:highlight w:val="yellow"/>
          <w:cs/>
        </w:rPr>
        <w:t>ผลงานทางวิชาการ</w:t>
      </w:r>
    </w:p>
    <w:p w14:paraId="70C383BA" w14:textId="77777777"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19B421" wp14:editId="0C200366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CD7F3C">
        <w:rPr>
          <w:rFonts w:ascii="TH SarabunPSK" w:hAnsi="TH SarabunPSK" w:cs="TH SarabunPSK"/>
          <w:b/>
          <w:bCs/>
          <w:sz w:val="28"/>
          <w:szCs w:val="28"/>
          <w:highlight w:val="yellow"/>
        </w:rPr>
        <w:sym w:font="Wingdings 2" w:char="F035"/>
      </w:r>
      <w:r w:rsidR="00C60608" w:rsidRPr="00CD7F3C">
        <w:rPr>
          <w:rFonts w:ascii="TH SarabunPSK" w:hAnsi="TH SarabunPSK" w:cs="TH SarabunPSK"/>
          <w:b/>
          <w:bCs/>
          <w:sz w:val="28"/>
          <w:szCs w:val="28"/>
          <w:highlight w:val="yellow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CD7F3C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CD7F3C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CD7F3C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CD7F3C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17A16398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25767CC9" w14:textId="77777777"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4D9DF832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40477373" w14:textId="5D9703DB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</w:t>
      </w:r>
      <w:r w:rsidR="00646993">
        <w:rPr>
          <w:rFonts w:ascii="TH SarabunPSK" w:hAnsi="TH SarabunPSK" w:cs="TH SarabunPSK" w:hint="cs"/>
          <w:sz w:val="28"/>
          <w:szCs w:val="28"/>
          <w:cs/>
        </w:rPr>
        <w:t>นา</w:t>
      </w:r>
      <w:r w:rsidR="00CC51A8">
        <w:rPr>
          <w:rFonts w:ascii="TH SarabunPSK" w:hAnsi="TH SarabunPSK" w:cs="TH SarabunPSK" w:hint="cs"/>
          <w:sz w:val="28"/>
          <w:szCs w:val="28"/>
          <w:cs/>
        </w:rPr>
        <w:t>งสุกัญญา  นำชัยทศพล</w:t>
      </w:r>
    </w:p>
    <w:p w14:paraId="1024E217" w14:textId="70842531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 w:rsidR="00CC51A8">
        <w:rPr>
          <w:rFonts w:ascii="TH SarabunPSK" w:hAnsi="TH SarabunPSK" w:cs="TH SarabunPSK" w:hint="cs"/>
          <w:sz w:val="28"/>
          <w:szCs w:val="28"/>
          <w:cs/>
        </w:rPr>
        <w:t>เภสัชกรชำนาญการพิเศษ</w:t>
      </w:r>
    </w:p>
    <w:p w14:paraId="720241A0" w14:textId="5574608B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CC51A8">
        <w:rPr>
          <w:rFonts w:ascii="TH SarabunPSK" w:hAnsi="TH SarabunPSK" w:cs="TH SarabunPSK" w:hint="cs"/>
          <w:sz w:val="28"/>
          <w:szCs w:val="28"/>
          <w:cs/>
        </w:rPr>
        <w:t>โรงพยาบาลสมเด็จพระยุพราชสว่างแดนดิน</w:t>
      </w:r>
    </w:p>
    <w:p w14:paraId="5B9C9CF2" w14:textId="1451B240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จังหวัด </w:t>
      </w:r>
      <w:r w:rsidR="00CC51A8">
        <w:rPr>
          <w:rFonts w:ascii="TH SarabunPSK" w:hAnsi="TH SarabunPSK" w:cs="TH SarabunPSK" w:hint="cs"/>
          <w:sz w:val="28"/>
          <w:szCs w:val="28"/>
          <w:cs/>
        </w:rPr>
        <w:t>สกลนคร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เขตสุขภาพที่ </w:t>
      </w:r>
      <w:r w:rsidR="00CC51A8">
        <w:rPr>
          <w:rFonts w:ascii="TH SarabunPSK" w:hAnsi="TH SarabunPSK" w:cs="TH SarabunPSK"/>
          <w:sz w:val="28"/>
          <w:szCs w:val="28"/>
        </w:rPr>
        <w:t>8</w:t>
      </w:r>
    </w:p>
    <w:p w14:paraId="223DD9A4" w14:textId="7296EB8E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</w:t>
      </w:r>
      <w:r w:rsidR="00CC51A8">
        <w:rPr>
          <w:rFonts w:ascii="TH SarabunPSK" w:hAnsi="TH SarabunPSK" w:cs="TH SarabunPSK"/>
          <w:sz w:val="28"/>
          <w:szCs w:val="28"/>
        </w:rPr>
        <w:t>042-721111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มือถือ </w:t>
      </w:r>
      <w:r w:rsidR="00CC51A8">
        <w:rPr>
          <w:rFonts w:ascii="TH SarabunPSK" w:hAnsi="TH SarabunPSK" w:cs="TH SarabunPSK"/>
          <w:sz w:val="28"/>
          <w:szCs w:val="28"/>
        </w:rPr>
        <w:t>091-0628133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โทรสาร </w:t>
      </w:r>
      <w:r w:rsidR="00CC51A8">
        <w:rPr>
          <w:rFonts w:ascii="TH SarabunPSK" w:hAnsi="TH SarabunPSK" w:cs="TH SarabunPSK"/>
          <w:sz w:val="28"/>
          <w:szCs w:val="28"/>
        </w:rPr>
        <w:t>-</w:t>
      </w:r>
    </w:p>
    <w:p w14:paraId="39D3275E" w14:textId="24709DC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r w:rsidR="00CC51A8">
        <w:rPr>
          <w:rFonts w:ascii="TH SarabunPSK" w:hAnsi="TH SarabunPSK" w:cs="TH SarabunPSK"/>
          <w:sz w:val="28"/>
          <w:szCs w:val="28"/>
        </w:rPr>
        <w:t xml:space="preserve"> </w:t>
      </w:r>
      <w:hyperlink r:id="rId6" w:history="1">
        <w:r w:rsidR="00CC51A8" w:rsidRPr="00EF0B93">
          <w:rPr>
            <w:rStyle w:val="a7"/>
            <w:rFonts w:ascii="TH SarabunPSK" w:hAnsi="TH SarabunPSK" w:cs="TH SarabunPSK"/>
            <w:sz w:val="28"/>
            <w:szCs w:val="28"/>
          </w:rPr>
          <w:t>sukanyanumchai@gmail.com</w:t>
        </w:r>
      </w:hyperlink>
      <w:r w:rsidR="00CC51A8">
        <w:rPr>
          <w:rFonts w:ascii="TH SarabunPSK" w:hAnsi="TH SarabunPSK" w:cs="TH SarabunPSK"/>
          <w:sz w:val="28"/>
          <w:szCs w:val="28"/>
        </w:rPr>
        <w:t xml:space="preserve"> </w:t>
      </w:r>
      <w:r w:rsidRPr="008B443B">
        <w:rPr>
          <w:rFonts w:ascii="TH SarabunPSK" w:hAnsi="TH SarabunPSK" w:cs="TH SarabunPSK"/>
          <w:sz w:val="28"/>
          <w:szCs w:val="28"/>
        </w:rPr>
        <w:t>ID Line</w:t>
      </w:r>
      <w:r w:rsidR="00CC51A8">
        <w:rPr>
          <w:rFonts w:ascii="TH SarabunPSK" w:hAnsi="TH SarabunPSK" w:cs="TH SarabunPSK"/>
          <w:sz w:val="28"/>
          <w:szCs w:val="28"/>
        </w:rPr>
        <w:t xml:space="preserve"> -</w:t>
      </w:r>
    </w:p>
    <w:p w14:paraId="749A233A" w14:textId="27107233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 w:rsidR="00CC51A8">
        <w:rPr>
          <w:rFonts w:ascii="TH SarabunPSK" w:hAnsi="TH SarabunPSK" w:cs="TH SarabunPSK"/>
          <w:sz w:val="28"/>
          <w:szCs w:val="28"/>
        </w:rPr>
        <w:t>2565</w:t>
      </w:r>
    </w:p>
    <w:p w14:paraId="58465F5B" w14:textId="77777777"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1EC5067E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0796E0DA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423CACD7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CBF7CF0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928CBF1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D24C4B4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69AF34C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1749682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0BEC248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13021D2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4E8E2AB6" w14:textId="33297CFD" w:rsidR="000C7D1F" w:rsidRPr="000C7D1F" w:rsidRDefault="000C7D1F" w:rsidP="000C7D1F">
      <w:pPr>
        <w:jc w:val="center"/>
        <w:rPr>
          <w:rFonts w:ascii="TH SarabunPSK" w:hAnsi="TH SarabunPSK" w:cs="TH SarabunPSK"/>
          <w:bCs/>
          <w:sz w:val="28"/>
          <w:szCs w:val="28"/>
          <w:cs/>
        </w:rPr>
      </w:pPr>
      <w:bookmarkStart w:id="1" w:name="_Hlk105931938"/>
      <w:bookmarkEnd w:id="1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</w:t>
      </w:r>
      <w:r w:rsidR="002C6826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FE204A" w:rsidRPr="00FE204A">
        <w:rPr>
          <w:rFonts w:ascii="TH SarabunPSK" w:hAnsi="TH SarabunPSK" w:cs="TH SarabunPSK"/>
          <w:bCs/>
          <w:sz w:val="28"/>
          <w:szCs w:val="28"/>
          <w:cs/>
        </w:rPr>
        <w:t>รูปแบบการแก้ปัญหาร้านชำจำหน่ายยาไม่เหมาะสมด้วยกลไกคณะกรรมการพัฒนาคุณภาพชีวิตระดับอำเภอ</w:t>
      </w:r>
    </w:p>
    <w:p w14:paraId="3F097583" w14:textId="77777777" w:rsidR="000C7D1F" w:rsidRPr="000C7D1F" w:rsidRDefault="000C7D1F" w:rsidP="000C7D1F">
      <w:pPr>
        <w:spacing w:line="380" w:lineRule="exact"/>
        <w:rPr>
          <w:rFonts w:ascii="TH SarabunPSK" w:hAnsi="TH SarabunPSK" w:cs="TH SarabunPSK"/>
          <w:bCs/>
          <w:sz w:val="28"/>
          <w:szCs w:val="28"/>
        </w:rPr>
      </w:pPr>
    </w:p>
    <w:p w14:paraId="68EE03EB" w14:textId="756D1ACD" w:rsidR="00E304E1" w:rsidRPr="00E304E1" w:rsidRDefault="002C6826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  <w:cs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>สุกัญญา  นำชัยทศพล</w:t>
      </w:r>
      <w:r>
        <w:rPr>
          <w:rFonts w:ascii="TH SarabunPSK" w:hAnsi="TH SarabunPSK" w:cs="TH SarabunPSK"/>
          <w:bCs/>
          <w:sz w:val="28"/>
          <w:szCs w:val="28"/>
        </w:rPr>
        <w:t>,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วิษณุ  ยิ่งยอด</w:t>
      </w:r>
      <w:r>
        <w:rPr>
          <w:rFonts w:ascii="TH SarabunPSK" w:hAnsi="TH SarabunPSK" w:cs="TH SarabunPSK"/>
          <w:bCs/>
          <w:sz w:val="28"/>
          <w:szCs w:val="28"/>
        </w:rPr>
        <w:t xml:space="preserve">, </w:t>
      </w:r>
      <w:r>
        <w:rPr>
          <w:rFonts w:ascii="TH SarabunPSK" w:hAnsi="TH SarabunPSK" w:cs="TH SarabunPSK" w:hint="cs"/>
          <w:bCs/>
          <w:sz w:val="28"/>
          <w:szCs w:val="28"/>
          <w:cs/>
        </w:rPr>
        <w:t>อิศรักษ์  เหลาคม</w:t>
      </w:r>
      <w:r>
        <w:rPr>
          <w:rFonts w:ascii="TH SarabunPSK" w:hAnsi="TH SarabunPSK" w:cs="TH SarabunPSK"/>
          <w:bCs/>
          <w:sz w:val="28"/>
          <w:szCs w:val="28"/>
        </w:rPr>
        <w:t xml:space="preserve">, </w:t>
      </w:r>
      <w:r>
        <w:rPr>
          <w:rFonts w:ascii="TH SarabunPSK" w:hAnsi="TH SarabunPSK" w:cs="TH SarabunPSK" w:hint="cs"/>
          <w:bCs/>
          <w:sz w:val="28"/>
          <w:szCs w:val="28"/>
          <w:cs/>
        </w:rPr>
        <w:t>อนุวัฒน์  กุล</w:t>
      </w:r>
      <w:proofErr w:type="spellStart"/>
      <w:r>
        <w:rPr>
          <w:rFonts w:ascii="TH SarabunPSK" w:hAnsi="TH SarabunPSK" w:cs="TH SarabunPSK" w:hint="cs"/>
          <w:bCs/>
          <w:sz w:val="28"/>
          <w:szCs w:val="28"/>
          <w:cs/>
        </w:rPr>
        <w:t>ไธ</w:t>
      </w:r>
      <w:proofErr w:type="spellEnd"/>
      <w:r>
        <w:rPr>
          <w:rFonts w:ascii="TH SarabunPSK" w:hAnsi="TH SarabunPSK" w:cs="TH SarabunPSK" w:hint="cs"/>
          <w:bCs/>
          <w:sz w:val="28"/>
          <w:szCs w:val="28"/>
          <w:cs/>
        </w:rPr>
        <w:t>สง</w:t>
      </w:r>
    </w:p>
    <w:p w14:paraId="7BA0524E" w14:textId="411D21D0" w:rsidR="000C7D1F" w:rsidRPr="00E304E1" w:rsidRDefault="000C7D1F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สถานที่ปฏิบัติงาน</w:t>
      </w:r>
      <w:r w:rsidR="002C6826">
        <w:rPr>
          <w:rFonts w:ascii="TH SarabunPSK" w:hAnsi="TH SarabunPSK" w:cs="TH SarabunPSK" w:hint="cs"/>
          <w:bCs/>
          <w:sz w:val="28"/>
          <w:szCs w:val="28"/>
          <w:cs/>
        </w:rPr>
        <w:t xml:space="preserve"> โรงพยาบาลสมเด็จพระยุพราชสว่างแดนดิน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="002C6826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2C6826" w:rsidRPr="002C6826">
        <w:rPr>
          <w:rFonts w:ascii="TH SarabunPSK" w:hAnsi="TH SarabunPSK" w:cs="TH SarabunPSK"/>
          <w:b/>
          <w:sz w:val="28"/>
          <w:szCs w:val="28"/>
        </w:rPr>
        <w:t>8</w:t>
      </w:r>
    </w:p>
    <w:p w14:paraId="36C3C767" w14:textId="77777777"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0FC5917D" w14:textId="77777777"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14:paraId="296B1E6F" w14:textId="35ECCD5A" w:rsidR="000C7D1F" w:rsidRDefault="00E304E1" w:rsidP="00FE204A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ab/>
      </w:r>
      <w:r w:rsidR="00FE204A" w:rsidRPr="00FE204A">
        <w:rPr>
          <w:rFonts w:ascii="TH SarabunPSK" w:hAnsi="TH SarabunPSK" w:cs="TH SarabunPSK"/>
          <w:b/>
          <w:sz w:val="28"/>
          <w:szCs w:val="28"/>
          <w:cs/>
        </w:rPr>
        <w:t>จากการสำรวจข้อมูลเบื้องต้นของเภสัชกรที่ดำเนินงานคุ้มครองผู้บริโภคในงานบริการเภสัชกรรมปฐมภูมิ พบว่าแหล่งกระจายยาที่ชุมชนเขาถึงง่ายและมีความเสี่ยงสูงอีก คือ ร้านค้าในชุมชน และยังคงมีการกระจายยาไม่เหมาะสมในชุมชน ในรูปแบบที่แตกต่างกันในแต่ละพื้นที่ ได้แก่ รูปแบบยาที่ไม่เหมาะสม การจำหน่ายยาชุด ยาอันตราย ยาปฏิชีวนะ ยาควบคุมพิเศษ  ในร้านขายของชำ ปัญหารถเร่ขายยา หนังขายยาและสื่อโฆษณาตามสถานีวิทยุชุมชน ซึ่งนำมาสู่พฤติกรรมการใช้ยาไม่เหมาะสมของผู้บริโภคที่พบเห็นได้บ่อย ได้แก่ การใช้ยาอย่างไม่สมเหตุสมผล การใช้ยาเกินจำเป็น การใช้ยาไม่ถูกวิธี ไม่ถูกขนาด  การนิยมใช้ยาตามโฆษณาทางวิทยุ  ทำให้เกิดปัญหาที่เกิดจากการใช้ยาที่ไม่เหมาะสมตามมา เช่น การดื้อยา การแพ้ยา การเกิดภาวะต่างๆอันเนื่องจากการบริโภคอย่างไม่ถูกต้อง และยังต้องเสียเงินจากการซื้อเป็นจำนวนมาก</w:t>
      </w:r>
    </w:p>
    <w:p w14:paraId="588EC292" w14:textId="02DE20BB" w:rsidR="00133AB2" w:rsidRPr="00E304E1" w:rsidRDefault="00133AB2" w:rsidP="00FE204A">
      <w:pPr>
        <w:jc w:val="thaiDistribute"/>
        <w:rPr>
          <w:rFonts w:ascii="TH SarabunPSK" w:hAnsi="TH SarabunPSK" w:cs="TH SarabunPSK" w:hint="cs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Pr="00133AB2">
        <w:rPr>
          <w:rFonts w:ascii="TH SarabunPSK" w:hAnsi="TH SarabunPSK" w:cs="TH SarabunPSK"/>
          <w:b/>
          <w:sz w:val="28"/>
          <w:szCs w:val="28"/>
          <w:cs/>
        </w:rPr>
        <w:t xml:space="preserve">จากปัญหาดังกล่าวโรงพยาบาลสมเด็จพระยุพราชสว่างแดนดินได้เชื่อมโยงกับหน่วยงานทั้งในและนอกสังกัดกระทรวงสาธารณสุขจนถึงชุมชน โดยวิเคราะห์ข้อมูลที่ค้นพบจากการเฝ้าระวังความปลอดภัยด้านยาในหน่วยบริการสุขภาพ </w:t>
      </w:r>
      <w:r w:rsidRPr="00133AB2">
        <w:rPr>
          <w:rFonts w:ascii="TH SarabunPSK" w:hAnsi="TH SarabunPSK" w:cs="TH SarabunPSK"/>
          <w:bCs/>
          <w:sz w:val="28"/>
          <w:szCs w:val="28"/>
          <w:cs/>
        </w:rPr>
        <w:t>(</w:t>
      </w:r>
      <w:r w:rsidRPr="00133AB2">
        <w:rPr>
          <w:rFonts w:ascii="TH SarabunPSK" w:hAnsi="TH SarabunPSK" w:cs="TH SarabunPSK"/>
          <w:bCs/>
          <w:sz w:val="28"/>
          <w:szCs w:val="28"/>
        </w:rPr>
        <w:t>Proactive Hospital based Surveillance)</w:t>
      </w:r>
      <w:r w:rsidRPr="00133AB2"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133AB2">
        <w:rPr>
          <w:rFonts w:ascii="TH SarabunPSK" w:hAnsi="TH SarabunPSK" w:cs="TH SarabunPSK"/>
          <w:b/>
          <w:sz w:val="28"/>
          <w:szCs w:val="28"/>
          <w:cs/>
        </w:rPr>
        <w:t xml:space="preserve">คัดกรองและค้นหาผู้ป่วยที่ได้รับผลกระทบจากยาหรือผลิตภัณฑ์สุขภาพ แบบ </w:t>
      </w:r>
      <w:r w:rsidRPr="00133AB2">
        <w:rPr>
          <w:rFonts w:ascii="TH SarabunPSK" w:hAnsi="TH SarabunPSK" w:cs="TH SarabunPSK"/>
          <w:bCs/>
          <w:sz w:val="28"/>
          <w:szCs w:val="28"/>
        </w:rPr>
        <w:t>Retrospective case finding</w:t>
      </w:r>
      <w:r w:rsidRPr="00133AB2"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133AB2">
        <w:rPr>
          <w:rFonts w:ascii="TH SarabunPSK" w:hAnsi="TH SarabunPSK" w:cs="TH SarabunPSK"/>
          <w:b/>
          <w:sz w:val="28"/>
          <w:szCs w:val="28"/>
          <w:cs/>
        </w:rPr>
        <w:t xml:space="preserve">ในขณะมารับบริการในรพ. พบว่าความชุกของการป่วยที่มีสาเหตุจากยาในผู้ป่วยกลุ่มเสี่ยงตาม </w:t>
      </w:r>
      <w:r w:rsidRPr="00133AB2">
        <w:rPr>
          <w:rFonts w:ascii="TH SarabunPSK" w:hAnsi="TH SarabunPSK" w:cs="TH SarabunPSK"/>
          <w:bCs/>
          <w:sz w:val="28"/>
          <w:szCs w:val="28"/>
        </w:rPr>
        <w:t>trigger</w:t>
      </w:r>
      <w:r w:rsidRPr="00133AB2"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133AB2">
        <w:rPr>
          <w:rFonts w:ascii="TH SarabunPSK" w:hAnsi="TH SarabunPSK" w:cs="TH SarabunPSK"/>
          <w:b/>
          <w:sz w:val="28"/>
          <w:szCs w:val="28"/>
          <w:cs/>
        </w:rPr>
        <w:t xml:space="preserve">ที่กำหนดมีจำนวน 4 ราย ได้ประสาน สสจ.เพื่อดำเนินการจัดการปัญหาตามกฎหมาย นำข้อมูลที่ได้นำเสนอในคณะกรรมการพัฒนาคุณภาพชีวิตอำเภอสว่างแดนดิน (พชอ.) จัดลำดับความสำคัญของปัญหาระดับอำเภอ โดยปัญหาด้านงานคุ้มครองผู้บริโภคได้รับเลือกเป็นปัญหาที่ต้องการแก้ไขผลักดันแผนปฏิบัติการเรื่อง </w:t>
      </w:r>
      <w:r w:rsidRPr="00133AB2">
        <w:rPr>
          <w:rFonts w:ascii="TH SarabunPSK" w:hAnsi="TH SarabunPSK" w:cs="TH SarabunPSK"/>
          <w:bCs/>
          <w:sz w:val="28"/>
          <w:szCs w:val="28"/>
        </w:rPr>
        <w:t>RDU</w:t>
      </w:r>
      <w:r w:rsidRPr="00133AB2"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133AB2">
        <w:rPr>
          <w:rFonts w:ascii="TH SarabunPSK" w:hAnsi="TH SarabunPSK" w:cs="TH SarabunPSK"/>
          <w:b/>
          <w:sz w:val="28"/>
          <w:szCs w:val="28"/>
          <w:cs/>
        </w:rPr>
        <w:t>เป็น 1 ใน 7 ประเด็นหลักในร่างยุทธศาสตร์ของ พชอ. และแต่งตั้งคณะอนุกรรมกรรมการพัฒนาคุณภาพชีวิตระดับอำเภอ ด้านคุ้มครองผู้บริโภค</w:t>
      </w:r>
    </w:p>
    <w:p w14:paraId="0D7B60BE" w14:textId="77777777"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1FDC8CED" w14:textId="77777777" w:rsidR="00FE204A" w:rsidRDefault="000C7D1F" w:rsidP="00FE204A">
      <w:pPr>
        <w:spacing w:after="24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>
        <w:rPr>
          <w:rFonts w:ascii="TH SarabunPSK" w:hAnsi="TH SarabunPSK" w:cs="TH SarabunPSK"/>
          <w:b/>
          <w:sz w:val="28"/>
          <w:szCs w:val="28"/>
          <w:cs/>
        </w:rPr>
        <w:tab/>
      </w:r>
      <w:r w:rsidR="00FE204A" w:rsidRPr="00FE204A">
        <w:rPr>
          <w:rFonts w:ascii="TH SarabunPSK" w:hAnsi="TH SarabunPSK" w:cs="TH SarabunPSK"/>
          <w:b/>
          <w:sz w:val="28"/>
          <w:szCs w:val="28"/>
          <w:cs/>
        </w:rPr>
        <w:t>เพื่อศึกษาสถานการณ์และพัฒนารูปแบบการแก้ปัญหาร้านชำจำหน่ายยาไม่เหมาะสมด้วยกลไกคณะกรรมการพัฒนาคุณภาพชีวิตระดับอำเภอ</w:t>
      </w:r>
    </w:p>
    <w:p w14:paraId="6349C5ED" w14:textId="077EA069" w:rsidR="000C7D1F" w:rsidRDefault="00E304E1" w:rsidP="00FE204A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203B0292" w14:textId="32CCB231" w:rsidR="00E304E1" w:rsidRPr="00E304E1" w:rsidRDefault="00E304E1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5613CA" w:rsidRPr="005613CA">
        <w:rPr>
          <w:rFonts w:ascii="TH SarabunPSK" w:hAnsi="TH SarabunPSK" w:cs="TH SarabunPSK"/>
          <w:b/>
          <w:sz w:val="28"/>
          <w:szCs w:val="28"/>
          <w:cs/>
        </w:rPr>
        <w:t>การว</w:t>
      </w:r>
      <w:r w:rsidR="005613CA">
        <w:rPr>
          <w:rFonts w:ascii="TH SarabunPSK" w:hAnsi="TH SarabunPSK" w:cs="TH SarabunPSK" w:hint="cs"/>
          <w:b/>
          <w:sz w:val="28"/>
          <w:szCs w:val="28"/>
          <w:cs/>
        </w:rPr>
        <w:t>ิจัย</w:t>
      </w:r>
      <w:r w:rsidR="005613CA" w:rsidRPr="005613CA">
        <w:rPr>
          <w:rFonts w:ascii="TH SarabunPSK" w:hAnsi="TH SarabunPSK" w:cs="TH SarabunPSK"/>
          <w:b/>
          <w:sz w:val="28"/>
          <w:szCs w:val="28"/>
          <w:cs/>
        </w:rPr>
        <w:t>คร</w:t>
      </w:r>
      <w:r w:rsidR="005613CA">
        <w:rPr>
          <w:rFonts w:ascii="TH SarabunPSK" w:hAnsi="TH SarabunPSK" w:cs="TH SarabunPSK" w:hint="cs"/>
          <w:b/>
          <w:sz w:val="28"/>
          <w:szCs w:val="28"/>
          <w:cs/>
        </w:rPr>
        <w:t>ั้</w:t>
      </w:r>
      <w:r w:rsidR="005613CA" w:rsidRPr="005613CA">
        <w:rPr>
          <w:rFonts w:ascii="TH SarabunPSK" w:hAnsi="TH SarabunPSK" w:cs="TH SarabunPSK"/>
          <w:b/>
          <w:sz w:val="28"/>
          <w:szCs w:val="28"/>
          <w:cs/>
        </w:rPr>
        <w:t>งนี้เป็นการ</w:t>
      </w:r>
      <w:r w:rsidR="00551442">
        <w:rPr>
          <w:rFonts w:ascii="TH SarabunPSK" w:hAnsi="TH SarabunPSK" w:cs="TH SarabunPSK" w:hint="cs"/>
          <w:b/>
          <w:sz w:val="28"/>
          <w:szCs w:val="28"/>
          <w:cs/>
        </w:rPr>
        <w:t>วิจัยเชิงปฏิบัติการ</w:t>
      </w:r>
      <w:r w:rsidR="005613CA" w:rsidRPr="005613CA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5613CA" w:rsidRPr="009D01A3">
        <w:rPr>
          <w:rFonts w:ascii="TH SarabunPSK" w:hAnsi="TH SarabunPSK" w:cs="TH SarabunPSK"/>
          <w:bCs/>
          <w:sz w:val="28"/>
          <w:szCs w:val="28"/>
          <w:cs/>
        </w:rPr>
        <w:t>(</w:t>
      </w:r>
      <w:r w:rsidR="00551442">
        <w:rPr>
          <w:rFonts w:ascii="TH SarabunPSK" w:hAnsi="TH SarabunPSK" w:cs="TH SarabunPSK"/>
          <w:bCs/>
          <w:sz w:val="28"/>
          <w:szCs w:val="28"/>
        </w:rPr>
        <w:t>Action</w:t>
      </w:r>
      <w:r w:rsidR="005613CA" w:rsidRPr="009D01A3">
        <w:rPr>
          <w:rFonts w:ascii="TH SarabunPSK" w:hAnsi="TH SarabunPSK" w:cs="TH SarabunPSK"/>
          <w:bCs/>
          <w:sz w:val="28"/>
          <w:szCs w:val="28"/>
        </w:rPr>
        <w:t xml:space="preserve"> Research)</w:t>
      </w:r>
      <w:r w:rsidR="005613CA" w:rsidRPr="005613CA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F53F4" w:rsidRPr="00FF53F4">
        <w:rPr>
          <w:rFonts w:ascii="TH SarabunPSK" w:hAnsi="TH SarabunPSK" w:cs="TH SarabunPSK"/>
          <w:b/>
          <w:sz w:val="28"/>
          <w:szCs w:val="28"/>
          <w:cs/>
        </w:rPr>
        <w:t>ระยะที่หนึ่งเป็นการสำรวจสถานการณ์การ</w:t>
      </w:r>
      <w:r w:rsidR="00FF53F4">
        <w:rPr>
          <w:rFonts w:ascii="TH SarabunPSK" w:hAnsi="TH SarabunPSK" w:cs="TH SarabunPSK" w:hint="cs"/>
          <w:b/>
          <w:sz w:val="28"/>
          <w:szCs w:val="28"/>
          <w:cs/>
        </w:rPr>
        <w:t>จำหน่ายยาในร้านขายของชำ</w:t>
      </w:r>
      <w:r w:rsidR="00FF53F4" w:rsidRPr="00FF53F4">
        <w:rPr>
          <w:rFonts w:ascii="TH SarabunPSK" w:hAnsi="TH SarabunPSK" w:cs="TH SarabunPSK"/>
          <w:b/>
          <w:sz w:val="28"/>
          <w:szCs w:val="28"/>
          <w:cs/>
        </w:rPr>
        <w:t>เชิงรุกโดย</w:t>
      </w:r>
      <w:r w:rsidR="00FF53F4">
        <w:rPr>
          <w:rFonts w:ascii="TH SarabunPSK" w:hAnsi="TH SarabunPSK" w:cs="TH SarabunPSK" w:hint="cs"/>
          <w:b/>
          <w:sz w:val="28"/>
          <w:szCs w:val="28"/>
          <w:cs/>
        </w:rPr>
        <w:t>ภาคีเครือข่าย</w:t>
      </w:r>
      <w:r w:rsidR="00FF53F4" w:rsidRPr="00FF53F4">
        <w:rPr>
          <w:rFonts w:ascii="TH SarabunPSK" w:hAnsi="TH SarabunPSK" w:cs="TH SarabunPSK"/>
          <w:b/>
          <w:sz w:val="28"/>
          <w:szCs w:val="28"/>
          <w:cs/>
        </w:rPr>
        <w:t xml:space="preserve"> และคืนข้อมูลให้</w:t>
      </w:r>
      <w:r w:rsidR="00133AB2">
        <w:rPr>
          <w:rFonts w:ascii="TH SarabunPSK" w:hAnsi="TH SarabunPSK" w:cs="TH SarabunPSK" w:hint="cs"/>
          <w:b/>
          <w:sz w:val="28"/>
          <w:szCs w:val="28"/>
          <w:cs/>
        </w:rPr>
        <w:t>ชุมชน</w:t>
      </w:r>
      <w:r w:rsidR="00FF53F4" w:rsidRPr="00FF53F4">
        <w:rPr>
          <w:rFonts w:ascii="TH SarabunPSK" w:hAnsi="TH SarabunPSK" w:cs="TH SarabunPSK"/>
          <w:b/>
          <w:sz w:val="28"/>
          <w:szCs w:val="28"/>
          <w:cs/>
        </w:rPr>
        <w:t>รับรู้ปัญหา ระยะที่สองเป็นการร่วมกันวิเคราะห์ปัญหา กำหนดแนวทางแก้ไขปัญหาโดยการมีส่วนร่วม</w:t>
      </w:r>
      <w:r w:rsidR="00455B42" w:rsidRPr="00455B42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534CB" w:rsidRPr="000534CB">
        <w:rPr>
          <w:rFonts w:ascii="TH SarabunPSK" w:hAnsi="TH SarabunPSK" w:cs="TH SarabunPSK"/>
          <w:b/>
          <w:sz w:val="28"/>
          <w:szCs w:val="28"/>
          <w:cs/>
        </w:rPr>
        <w:t xml:space="preserve">ความชุกของการจำหน่ายยาใช้สถิติเชิงพรรณนา การหาความสัมพันธ์ระหว่างปัจจัยที่เป็นตัวแปรเชิงคุณภาพและการจำหน่ายยาใช้ </w:t>
      </w:r>
      <w:r w:rsidR="000534CB" w:rsidRPr="000534CB">
        <w:rPr>
          <w:rFonts w:ascii="TH SarabunPSK" w:hAnsi="TH SarabunPSK" w:cs="TH SarabunPSK"/>
          <w:bCs/>
          <w:sz w:val="28"/>
          <w:szCs w:val="28"/>
        </w:rPr>
        <w:t>Fisher’s exact test</w:t>
      </w:r>
      <w:r w:rsidR="000534CB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</w:p>
    <w:p w14:paraId="12DE5CFB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7D6A2528" w14:textId="77777777" w:rsidR="000534CB" w:rsidRPr="000534CB" w:rsidRDefault="00E304E1" w:rsidP="000534CB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0534CB" w:rsidRPr="000534CB">
        <w:rPr>
          <w:rFonts w:ascii="TH SarabunPSK" w:hAnsi="TH SarabunPSK" w:cs="TH SarabunPSK"/>
          <w:b/>
          <w:sz w:val="28"/>
          <w:szCs w:val="28"/>
          <w:cs/>
        </w:rPr>
        <w:t>จากการสำรวจร้านชำในเขตอำเภอสว่างแดนดิน จำนวน 716 ร้าน พบว่า ผู้ประกอบการเป็นเพศหญิง คิดเป็นร้อยละ 68.9 และเพศชาย คิดเป็นร้อยละ 31.1 อายุเฉลี่ย 50.4±9.7 ปี ส่วนใหญ่มีอายุอยู่ในช่วง 50–59 ปี คิดเป็นร้อยละ 36.7 และช่วง 40-49 ปี คิดเป็นร้อยละ 27.4 ระดับการศึกษาส่วนใหญ่จบการศึกษาระดับประถมศึกษาร้อยละ 35.5 รองลงมาคือ มัธยมศึกษา คิดเป็นร้อยละ 30.3 การจำหน่ายยาของร้านชำพบว่ามีการจำหน่ายยาอยู่ที่ร้อยละ 36.7 และมีร้านไม่จำหน่ายยา คิดเป็นร้อยละ 63.3 ประเภทของยาที่จำหน่ายส่วนใหญ่เป็นยาสามัญประจำบ้านแบบแผนปัจจุบัน คิดเป็น ร้อยละ 32.5 รองลงมาเป็น ยาอันตราย คิดเป็น ร้อยละ 17.3 รองลงมาเป็น ยาสามัญประจำบ้านแบบแผนโบราณ คิดเป็นร้อยละ 14.5 ยาแผนโบราณ ยาบรรจุเสร็จ คิดเป็นร้อยละ 7.8 และ3.8 ตามลำดับ ซึ่งร้านขายของชำในเขตอำเภอสว่างแดนดินไม่มีการจำหน่ายยาควบคุมพิเศษ</w:t>
      </w:r>
    </w:p>
    <w:p w14:paraId="6C206325" w14:textId="77777777" w:rsidR="000534CB" w:rsidRPr="000534CB" w:rsidRDefault="000534CB" w:rsidP="000534CB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0534CB">
        <w:rPr>
          <w:rFonts w:ascii="TH SarabunPSK" w:hAnsi="TH SarabunPSK" w:cs="TH SarabunPSK"/>
          <w:b/>
          <w:sz w:val="28"/>
          <w:szCs w:val="28"/>
          <w:cs/>
        </w:rPr>
        <w:lastRenderedPageBreak/>
        <w:t xml:space="preserve">ร้านชำจำนวน 259 ร้าน คิดเป็นร้อยละ 94.8 ของร้านชำที่มีการจำหน่ายยา ได้รับความรู้จากบุคลากรสาธารณสุข มีร้านชำจำนวน 103 ร้าน คิดเป็น 37.7 มีระยะห่างจากสถานพยาบาลของรัฐอยู่ในช่วง 1- 5 กิโลเมตร ร้านชำที่มีระยะห่างจากสถานพยาบาลของรัฐ น้อยกว่า 1 กิโลเมตร มี 92 ร้าน (ร้อยละ 33.6) ร้านชำจำนวน 114 ร้าน คิดเป็นร้อยละ 41.7 เปิดกิจการเป็นเวลา 1–10 ปี รองลงมาจะ เป็นร้านชำที่เปิดกิจการมากกว่า 10 ปีแต่ไม่เกิน 20 ปี อยู่ 94 ร้าน คิดเป็นร้อยละ 34.4 </w:t>
      </w:r>
    </w:p>
    <w:p w14:paraId="77A1B6A9" w14:textId="03389788" w:rsidR="00E304E1" w:rsidRDefault="000534CB" w:rsidP="000534CB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0534CB">
        <w:rPr>
          <w:rFonts w:ascii="TH SarabunPSK" w:hAnsi="TH SarabunPSK" w:cs="TH SarabunPSK"/>
          <w:b/>
          <w:sz w:val="28"/>
          <w:szCs w:val="28"/>
          <w:cs/>
        </w:rPr>
        <w:t>ความสัมพันธ์ของปัจจัยต่าง ๆ กับการจำหน่ายยาไม่เหมาะสมในร้านชำ พบว่ามี 4 ปัจจัยที่มีความสัมพันธ์กับการจำหน่ายยาไม่เหมาะสมในร้านชำอย่างมีนัยสำคัญทางสถิติ ได้แก่ จำนวนปีของการเปิดร้าน (</w:t>
      </w:r>
      <w:r w:rsidRPr="000534CB">
        <w:rPr>
          <w:rFonts w:ascii="TH SarabunPSK" w:hAnsi="TH SarabunPSK" w:cs="TH SarabunPSK"/>
          <w:b/>
          <w:sz w:val="28"/>
          <w:szCs w:val="28"/>
        </w:rPr>
        <w:t>p = &lt;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>0.001) ระยะทางระหว่างร้านชำกับสถานพยาบาลของรัฐ (</w:t>
      </w:r>
      <w:r w:rsidRPr="000534CB">
        <w:rPr>
          <w:rFonts w:ascii="TH SarabunPSK" w:hAnsi="TH SarabunPSK" w:cs="TH SarabunPSK"/>
          <w:b/>
          <w:sz w:val="28"/>
          <w:szCs w:val="28"/>
        </w:rPr>
        <w:t xml:space="preserve">p = 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>0.023) การถามหายาไม่เหมาะสมของคนในชุมชนและการแนะนำจากแหล่งที่ร้านชำไปซื้อยา (</w:t>
      </w:r>
      <w:r w:rsidRPr="000534CB">
        <w:rPr>
          <w:rFonts w:ascii="TH SarabunPSK" w:hAnsi="TH SarabunPSK" w:cs="TH SarabunPSK"/>
          <w:b/>
          <w:sz w:val="28"/>
          <w:szCs w:val="28"/>
        </w:rPr>
        <w:t xml:space="preserve">p &lt; 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>0.001 และ</w:t>
      </w:r>
      <w:r w:rsidRPr="000534C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0534CB">
        <w:rPr>
          <w:rFonts w:ascii="TH SarabunPSK" w:hAnsi="TH SarabunPSK" w:cs="TH SarabunPSK"/>
          <w:b/>
          <w:sz w:val="28"/>
          <w:szCs w:val="28"/>
        </w:rPr>
        <w:t>p</w:t>
      </w:r>
      <w:r w:rsidRPr="000534CB">
        <w:rPr>
          <w:rFonts w:ascii="TH SarabunPSK" w:hAnsi="TH SarabunPSK" w:cs="TH SarabunPSK"/>
          <w:b/>
          <w:sz w:val="28"/>
          <w:szCs w:val="28"/>
        </w:rPr>
        <w:t xml:space="preserve"> =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>0.02 ตามลำดับ)</w:t>
      </w:r>
    </w:p>
    <w:p w14:paraId="7642F1F7" w14:textId="332F682B" w:rsidR="000534CB" w:rsidRPr="00E4013D" w:rsidRDefault="000534CB" w:rsidP="00832472">
      <w:pPr>
        <w:ind w:hanging="11"/>
        <w:jc w:val="thaiDistribute"/>
        <w:rPr>
          <w:rFonts w:ascii="TH SarabunPSK" w:hAnsi="TH SarabunPSK" w:cs="TH SarabunPSK" w:hint="cs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Pr="000534CB">
        <w:rPr>
          <w:rFonts w:ascii="TH SarabunPSK" w:hAnsi="TH SarabunPSK" w:cs="TH SarabunPSK"/>
          <w:b/>
          <w:sz w:val="28"/>
          <w:szCs w:val="28"/>
          <w:cs/>
        </w:rPr>
        <w:t>รูปแบบการแก้ปัญหาร้านชำจำหน่ายยาไม่เหมาะสม</w:t>
      </w:r>
      <w:r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>มี 4 กลวิธี ประกอบด้วย 1) สร้างความเข้มแข็งให้แก่</w:t>
      </w:r>
      <w:r>
        <w:rPr>
          <w:rFonts w:ascii="TH SarabunPSK" w:hAnsi="TH SarabunPSK" w:cs="TH SarabunPSK" w:hint="cs"/>
          <w:b/>
          <w:sz w:val="28"/>
          <w:szCs w:val="28"/>
          <w:cs/>
        </w:rPr>
        <w:t>ประชาชนผู้บริโภคเพื่อไม่ให้</w:t>
      </w:r>
      <w:r w:rsidR="00FC2C4D" w:rsidRPr="000534CB">
        <w:rPr>
          <w:rFonts w:ascii="TH SarabunPSK" w:hAnsi="TH SarabunPSK" w:cs="TH SarabunPSK"/>
          <w:b/>
          <w:sz w:val="28"/>
          <w:szCs w:val="28"/>
          <w:cs/>
        </w:rPr>
        <w:t>ถามหายาไม่เหมาะสม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>โดยใช้หลักปฏิบัติหลักการปฏิบัติตัว 2 อ. 3 ส.  ให้ความรู้ผู้บริโภคทางหอกระจายข่าว เวทีประชุมชาวบ้าน การอบรมให้ความรู้ด้านแพทย์แผนไทยและสมุนไพรทางเลือกเพื่อเป็นเพิ่มความรู้ในการดูแลตนเองเมื่อเจ็บป่วยอย่างง่าย 2)</w:t>
      </w:r>
      <w:r w:rsidR="00FC2C4D">
        <w:rPr>
          <w:rFonts w:ascii="TH SarabunPSK" w:hAnsi="TH SarabunPSK" w:cs="TH SarabunPSK" w:hint="cs"/>
          <w:b/>
          <w:sz w:val="28"/>
          <w:szCs w:val="28"/>
          <w:cs/>
        </w:rPr>
        <w:t xml:space="preserve"> พัฒนาศักยภาพ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>เครือข่าย</w:t>
      </w:r>
      <w:r w:rsidR="00FC2C4D">
        <w:rPr>
          <w:rFonts w:ascii="TH SarabunPSK" w:hAnsi="TH SarabunPSK" w:cs="TH SarabunPSK" w:hint="cs"/>
          <w:b/>
          <w:sz w:val="28"/>
          <w:szCs w:val="28"/>
          <w:cs/>
        </w:rPr>
        <w:t>คุ้มครองผู้บริโภคในชุมชน ประกอบด้วย ผู้นำชุมชน อสม. อย.น้อย ตัวแทนร้านชำ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 xml:space="preserve"> โดยพัฒนาเครือข่ายสามารถ</w:t>
      </w:r>
      <w:r w:rsidR="00FC2C4D">
        <w:rPr>
          <w:rFonts w:ascii="TH SarabunPSK" w:hAnsi="TH SarabunPSK" w:cs="TH SarabunPSK" w:hint="cs"/>
          <w:b/>
          <w:sz w:val="28"/>
          <w:szCs w:val="28"/>
          <w:cs/>
        </w:rPr>
        <w:t>ตรวจร้านชำ ให้คำแนะนำในการเลือกซื้อ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 xml:space="preserve"> จัดตั้งศูนย์เฝ้าระวังและแจ้งเตือนภัยสุขภาพทุกหมู่บ้าน ร่วมกันหาผลิตภัณฑ์สุขภาพที่</w:t>
      </w:r>
      <w:r w:rsidR="00FC2C4D">
        <w:rPr>
          <w:rFonts w:ascii="TH SarabunPSK" w:hAnsi="TH SarabunPSK" w:cs="TH SarabunPSK" w:hint="cs"/>
          <w:b/>
          <w:sz w:val="28"/>
          <w:szCs w:val="28"/>
          <w:cs/>
        </w:rPr>
        <w:t>ไม่ปลอดภัย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>เพื่อเฝ้าระวังความเสี่ยงในชุมชน 3</w:t>
      </w:r>
      <w:r w:rsidR="00FC2C4D">
        <w:rPr>
          <w:rFonts w:ascii="TH SarabunPSK" w:hAnsi="TH SarabunPSK" w:cs="TH SarabunPSK"/>
          <w:b/>
          <w:sz w:val="28"/>
          <w:szCs w:val="28"/>
        </w:rPr>
        <w:t xml:space="preserve">) </w:t>
      </w:r>
      <w:r w:rsidR="00FC2C4D" w:rsidRPr="00FC2C4D">
        <w:rPr>
          <w:rFonts w:ascii="TH SarabunPSK" w:hAnsi="TH SarabunPSK" w:cs="TH SarabunPSK"/>
          <w:b/>
          <w:sz w:val="28"/>
          <w:szCs w:val="28"/>
          <w:cs/>
        </w:rPr>
        <w:t>สร้างความตระหนักให้แก่ผู้ประกอบการโดยการให้คำแนะนำและการอบรมความรู้ให้กับร้านค้าร้านชำ</w:t>
      </w:r>
      <w:r w:rsidR="00FC2C4D">
        <w:rPr>
          <w:rFonts w:ascii="TH SarabunPSK" w:hAnsi="TH SarabunPSK" w:cs="TH SarabunPSK" w:hint="cs"/>
          <w:b/>
          <w:sz w:val="28"/>
          <w:szCs w:val="28"/>
          <w:cs/>
        </w:rPr>
        <w:t>โดยการให้ความรู้ผ่านโปสเตอร์ยาที่จำหน่ายได้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 xml:space="preserve"> 4) </w:t>
      </w:r>
      <w:r w:rsidR="00FC2C4D">
        <w:rPr>
          <w:rFonts w:ascii="TH SarabunPSK" w:hAnsi="TH SarabunPSK" w:cs="TH SarabunPSK" w:hint="cs"/>
          <w:b/>
          <w:sz w:val="28"/>
          <w:szCs w:val="28"/>
          <w:cs/>
        </w:rPr>
        <w:t>แจ้งประกาศจังหวัดสกลนครเรื่อง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>การจำหน่าย</w:t>
      </w:r>
      <w:r w:rsidR="00FC2C4D">
        <w:rPr>
          <w:rFonts w:ascii="TH SarabunPSK" w:hAnsi="TH SarabunPSK" w:cs="TH SarabunPSK" w:hint="cs"/>
          <w:b/>
          <w:sz w:val="28"/>
          <w:szCs w:val="28"/>
          <w:cs/>
        </w:rPr>
        <w:t>ในร้านชำ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 xml:space="preserve"> พร้อมทำ </w:t>
      </w:r>
      <w:r w:rsidRPr="000534CB">
        <w:rPr>
          <w:rFonts w:ascii="TH SarabunPSK" w:hAnsi="TH SarabunPSK" w:cs="TH SarabunPSK"/>
          <w:b/>
          <w:sz w:val="28"/>
          <w:szCs w:val="28"/>
        </w:rPr>
        <w:t xml:space="preserve">MOU 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>ร่วมกับร้านค้าร้านชำ ให้เป็นร้านค้าปลอดยาชุด และปลอดสเตียรอย</w:t>
      </w:r>
      <w:proofErr w:type="spellStart"/>
      <w:r w:rsidRPr="000534CB">
        <w:rPr>
          <w:rFonts w:ascii="TH SarabunPSK" w:hAnsi="TH SarabunPSK" w:cs="TH SarabunPSK"/>
          <w:b/>
          <w:sz w:val="28"/>
          <w:szCs w:val="28"/>
          <w:cs/>
        </w:rPr>
        <w:t>ด์</w:t>
      </w:r>
      <w:proofErr w:type="spellEnd"/>
      <w:r w:rsidRPr="000534CB">
        <w:rPr>
          <w:rFonts w:ascii="TH SarabunPSK" w:hAnsi="TH SarabunPSK" w:cs="TH SarabunPSK"/>
          <w:b/>
          <w:sz w:val="28"/>
          <w:szCs w:val="28"/>
          <w:cs/>
        </w:rPr>
        <w:t xml:space="preserve"> ในเวลา 1 เดือน และปลอดยาอันตรายที่ห้ามจำหน่ายในร้านค้าร้านชำ ในเวลา 6 เดือน มิเช่นนั้นบังคับใช้กฎหมายต่อผู้จำหน่ายผลิตภัณฑ์ดังกล่าว </w:t>
      </w:r>
      <w:r w:rsidR="00832472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>หลังจาก</w:t>
      </w:r>
      <w:r w:rsidR="00FC2C4D">
        <w:rPr>
          <w:rFonts w:ascii="TH SarabunPSK" w:hAnsi="TH SarabunPSK" w:cs="TH SarabunPSK" w:hint="cs"/>
          <w:b/>
          <w:sz w:val="28"/>
          <w:szCs w:val="28"/>
          <w:cs/>
        </w:rPr>
        <w:t xml:space="preserve">ดำเนินการพบว่า </w:t>
      </w:r>
      <w:r w:rsidR="00FC2C4D" w:rsidRPr="00FC2C4D">
        <w:rPr>
          <w:rFonts w:ascii="TH SarabunPSK" w:hAnsi="TH SarabunPSK" w:cs="TH SarabunPSK"/>
          <w:b/>
          <w:sz w:val="28"/>
          <w:szCs w:val="28"/>
          <w:cs/>
        </w:rPr>
        <w:t>การจำหน่ายยาสามัญประจำบ้านเพิ่มขึ้น จาก 32.5% เป็น 75% การจำหน่ายยาอันตราย บรรจุเสร็จ และแผนโบราณ ลดลง จาก 28.9% เป็น 19%</w:t>
      </w:r>
      <w:r w:rsidR="00FC2C4D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0534C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832472" w:rsidRPr="00832472">
        <w:rPr>
          <w:rFonts w:ascii="TH SarabunPSK" w:hAnsi="TH SarabunPSK" w:cs="TH SarabunPSK"/>
          <w:b/>
          <w:sz w:val="28"/>
          <w:szCs w:val="28"/>
          <w:cs/>
        </w:rPr>
        <w:t>ผู้ประกอบการ</w:t>
      </w:r>
      <w:r w:rsidR="00832472">
        <w:rPr>
          <w:rFonts w:ascii="TH SarabunPSK" w:hAnsi="TH SarabunPSK" w:cs="TH SarabunPSK" w:hint="cs"/>
          <w:b/>
          <w:sz w:val="28"/>
          <w:szCs w:val="28"/>
          <w:cs/>
        </w:rPr>
        <w:t>ร้านชำมีความรู้เพิ่มมากขึ้น</w:t>
      </w:r>
    </w:p>
    <w:p w14:paraId="11E97B6A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4ED0F8DA" w14:textId="50B4F7F6" w:rsidR="002F0043" w:rsidRDefault="00E304E1" w:rsidP="002F0043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832472" w:rsidRPr="00832472">
        <w:rPr>
          <w:rFonts w:ascii="TH SarabunPSK" w:hAnsi="TH SarabunPSK" w:cs="TH SarabunPSK"/>
          <w:b/>
          <w:sz w:val="28"/>
          <w:szCs w:val="28"/>
          <w:cs/>
        </w:rPr>
        <w:t>การศึกษาครั้งนี้แม้ว่าจะมีข้อจำกัดด้านเวลา แต่การสำรวจครั้งนี้ได้สะท้อนให้ทราบถึงสถานการณ์ของพื้นที่ ได้แก่ ชุมชนยังมีความต้องการให้ร้านขายของชำจำหน่ายยาในการรักษาโรคถึงแม้จะทราบว่ายาที่ซื้อรับประทานนั้นเป็นยาอันตราย เนื่องจากร้านขายของชำซึ่งเป็นแหล่งจำหน่ายสินค้าที่ผู้บริโภคเข้าถึงได้ง่ายและมีความใกล้ชิดต่อคนในชุมชนจึงยังมีการจำหน่ายยาอยู่ทั่วไป ทั้งที่เป็นเรื่องที่ผิดกฎหมาย ส่งผลให้มีการใช้ยา อย่างไม่เหมาะสม ประชาชนเสี่ยงต่ออันตรายจากการใช้ยา อาจนำไปสู่ปัญหาการดื้อยาและการแพ้ยาได้</w:t>
      </w:r>
    </w:p>
    <w:p w14:paraId="6B31A26B" w14:textId="765C525F" w:rsidR="000C7D1F" w:rsidRDefault="00E304E1" w:rsidP="002F0043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6A30D9EE" w14:textId="294582C5" w:rsidR="006B61FE" w:rsidRPr="006520D0" w:rsidRDefault="00E304E1" w:rsidP="006520D0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832472" w:rsidRPr="00832472">
        <w:rPr>
          <w:rFonts w:ascii="TH SarabunPSK" w:hAnsi="TH SarabunPSK" w:cs="TH SarabunPSK"/>
          <w:b/>
          <w:sz w:val="28"/>
          <w:szCs w:val="28"/>
          <w:cs/>
        </w:rPr>
        <w:t>การจัดการ</w:t>
      </w:r>
      <w:r w:rsidR="003B5376">
        <w:rPr>
          <w:rFonts w:ascii="TH SarabunPSK" w:hAnsi="TH SarabunPSK" w:cs="TH SarabunPSK" w:hint="cs"/>
          <w:b/>
          <w:sz w:val="28"/>
          <w:szCs w:val="28"/>
          <w:cs/>
        </w:rPr>
        <w:t>ปัญหายาไม่เหมาะสมในร้านชำ</w:t>
      </w:r>
      <w:r w:rsidR="00832472" w:rsidRPr="00832472">
        <w:rPr>
          <w:rFonts w:ascii="TH SarabunPSK" w:hAnsi="TH SarabunPSK" w:cs="TH SarabunPSK"/>
          <w:b/>
          <w:sz w:val="28"/>
          <w:szCs w:val="28"/>
          <w:cs/>
        </w:rPr>
        <w:t>พัฒนาในด้านการจัดการเชิงฝั่งผู้ใช้ คือการให้ความรู้และปรับทัศนคติ โดยเฉพาะในการคืนข้อมูลที่เป็นปัญหาของผู้ป่วยเชื่อมต่อจากโรงพยาบาลสู่ชุมชน ควบคู่ไปกับการจัดการฝั่งผู้ประกอบการ (การกระจายยา) เช่น การเข้มงวดในการนำเข้า การตรวจสอบดำเนินคดีผู้ผลิต/ผู้จำหน่าย ไปจนถึงการเพิกถอนทะเบียนตำรับที่มีปัญหา</w:t>
      </w:r>
    </w:p>
    <w:sectPr w:rsidR="006B61FE" w:rsidRPr="006520D0" w:rsidSect="000C7D1F">
      <w:headerReference w:type="default" r:id="rId8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06377" w14:textId="77777777" w:rsidR="00291F38" w:rsidRDefault="00291F38" w:rsidP="00C60608">
      <w:r>
        <w:separator/>
      </w:r>
    </w:p>
  </w:endnote>
  <w:endnote w:type="continuationSeparator" w:id="0">
    <w:p w14:paraId="49E30F5E" w14:textId="77777777" w:rsidR="00291F38" w:rsidRDefault="00291F38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6D4D7" w14:textId="77777777" w:rsidR="00291F38" w:rsidRDefault="00291F38" w:rsidP="00C60608">
      <w:r>
        <w:separator/>
      </w:r>
    </w:p>
  </w:footnote>
  <w:footnote w:type="continuationSeparator" w:id="0">
    <w:p w14:paraId="14C6701F" w14:textId="77777777" w:rsidR="00291F38" w:rsidRDefault="00291F38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F12F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6563DA02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BF1910" w:rsidRPr="00BF1910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122FF"/>
    <w:rsid w:val="0004316B"/>
    <w:rsid w:val="000534CB"/>
    <w:rsid w:val="000A0121"/>
    <w:rsid w:val="000C7D1F"/>
    <w:rsid w:val="000D39AD"/>
    <w:rsid w:val="00133AB2"/>
    <w:rsid w:val="0013553C"/>
    <w:rsid w:val="001704B8"/>
    <w:rsid w:val="0019409D"/>
    <w:rsid w:val="001B1B27"/>
    <w:rsid w:val="002039F6"/>
    <w:rsid w:val="00211C6B"/>
    <w:rsid w:val="00214AF1"/>
    <w:rsid w:val="00291F38"/>
    <w:rsid w:val="002A0BDA"/>
    <w:rsid w:val="002C6826"/>
    <w:rsid w:val="002F0043"/>
    <w:rsid w:val="002F4389"/>
    <w:rsid w:val="00311FC9"/>
    <w:rsid w:val="00317C43"/>
    <w:rsid w:val="00371130"/>
    <w:rsid w:val="0037618D"/>
    <w:rsid w:val="003A37E8"/>
    <w:rsid w:val="003B5376"/>
    <w:rsid w:val="003F2FA8"/>
    <w:rsid w:val="00455B42"/>
    <w:rsid w:val="00492238"/>
    <w:rsid w:val="004A7712"/>
    <w:rsid w:val="004C30A9"/>
    <w:rsid w:val="004D33D8"/>
    <w:rsid w:val="00551442"/>
    <w:rsid w:val="005613CA"/>
    <w:rsid w:val="00600994"/>
    <w:rsid w:val="006029D5"/>
    <w:rsid w:val="00605B1C"/>
    <w:rsid w:val="00646993"/>
    <w:rsid w:val="006520D0"/>
    <w:rsid w:val="006A12AC"/>
    <w:rsid w:val="006B61FE"/>
    <w:rsid w:val="007024E5"/>
    <w:rsid w:val="0072488C"/>
    <w:rsid w:val="007B0C59"/>
    <w:rsid w:val="00832472"/>
    <w:rsid w:val="00870533"/>
    <w:rsid w:val="008B443B"/>
    <w:rsid w:val="009719E8"/>
    <w:rsid w:val="009D01A3"/>
    <w:rsid w:val="009D619A"/>
    <w:rsid w:val="00A15763"/>
    <w:rsid w:val="00A16813"/>
    <w:rsid w:val="00AD1E74"/>
    <w:rsid w:val="00AD2414"/>
    <w:rsid w:val="00B239E8"/>
    <w:rsid w:val="00BB6A31"/>
    <w:rsid w:val="00BF1910"/>
    <w:rsid w:val="00C00D32"/>
    <w:rsid w:val="00C1008C"/>
    <w:rsid w:val="00C12669"/>
    <w:rsid w:val="00C60608"/>
    <w:rsid w:val="00C773F5"/>
    <w:rsid w:val="00CC51A8"/>
    <w:rsid w:val="00CD7F3C"/>
    <w:rsid w:val="00D179B3"/>
    <w:rsid w:val="00D75AAE"/>
    <w:rsid w:val="00D81FFC"/>
    <w:rsid w:val="00DB2BB0"/>
    <w:rsid w:val="00DF24E3"/>
    <w:rsid w:val="00E217E7"/>
    <w:rsid w:val="00E304E1"/>
    <w:rsid w:val="00E4013D"/>
    <w:rsid w:val="00ED2CBC"/>
    <w:rsid w:val="00EF69F0"/>
    <w:rsid w:val="00F515D6"/>
    <w:rsid w:val="00F658E0"/>
    <w:rsid w:val="00F772A2"/>
    <w:rsid w:val="00FC04C8"/>
    <w:rsid w:val="00FC2C4D"/>
    <w:rsid w:val="00FD495F"/>
    <w:rsid w:val="00FE204A"/>
    <w:rsid w:val="00FF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BB8D0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646993"/>
    <w:pPr>
      <w:ind w:left="720"/>
      <w:contextualSpacing/>
    </w:pPr>
    <w:rPr>
      <w:szCs w:val="40"/>
    </w:rPr>
  </w:style>
  <w:style w:type="character" w:styleId="ab">
    <w:name w:val="Unresolved Mention"/>
    <w:basedOn w:val="a0"/>
    <w:uiPriority w:val="99"/>
    <w:semiHidden/>
    <w:unhideWhenUsed/>
    <w:rsid w:val="00CC5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ukanyanumchai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Witsanu</cp:lastModifiedBy>
  <cp:revision>7</cp:revision>
  <cp:lastPrinted>2022-12-21T03:52:00Z</cp:lastPrinted>
  <dcterms:created xsi:type="dcterms:W3CDTF">2023-03-15T08:31:00Z</dcterms:created>
  <dcterms:modified xsi:type="dcterms:W3CDTF">2023-03-15T10:02:00Z</dcterms:modified>
</cp:coreProperties>
</file>